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E145BF">
        <w:tc>
          <w:tcPr>
            <w:tcW w:w="9026" w:type="dxa"/>
            <w:gridSpan w:val="3"/>
          </w:tcPr>
          <w:p w:rsidR="00292314" w:rsidRPr="00BB5520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รายวิชาศิลปะ</w:t>
            </w:r>
            <w:r w:rsidR="00B71CE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พื้นฐาน</w:t>
            </w:r>
          </w:p>
        </w:tc>
      </w:tr>
      <w:tr w:rsidR="00BB5520" w:rsidRPr="00BB5520" w:rsidTr="00E145BF">
        <w:tc>
          <w:tcPr>
            <w:tcW w:w="3017" w:type="dxa"/>
          </w:tcPr>
          <w:p w:rsidR="00292314" w:rsidRPr="00BB5520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 </w:t>
            </w:r>
            <w:r w:rsidR="00B71CEC"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="005F5655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E0028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292314" w:rsidRPr="00BB5520" w:rsidRDefault="00B71CE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292314" w:rsidRPr="00BB5520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="00B71CE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๓๑๑</w:t>
            </w:r>
            <w:r w:rsidR="007E0028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๐๑</w:t>
            </w:r>
          </w:p>
        </w:tc>
      </w:tr>
      <w:tr w:rsidR="00773E19" w:rsidRPr="00BB5520" w:rsidTr="00E145BF">
        <w:tc>
          <w:tcPr>
            <w:tcW w:w="3017" w:type="dxa"/>
          </w:tcPr>
          <w:p w:rsidR="00773E19" w:rsidRPr="00BB5520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773E19" w:rsidRPr="00BB5520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773E19" w:rsidRPr="00BB5520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BB5520" w:rsidRPr="00BB5520" w:rsidTr="00E145BF">
        <w:tc>
          <w:tcPr>
            <w:tcW w:w="9026" w:type="dxa"/>
            <w:gridSpan w:val="3"/>
          </w:tcPr>
          <w:p w:rsidR="00292314" w:rsidRPr="00BB5520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292314" w:rsidRPr="00BB5520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92314" w:rsidRPr="00BB5520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206ED4" w:rsidRPr="00BB5520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71CEC" w:rsidRPr="00BB5520" w:rsidRDefault="00B71CEC" w:rsidP="00B71CE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การใช้ทัศนธาตุและหลักการออกแบบสร้างงานทัศนศิลป์ การวิเคราะห์จุดมุ่งหมายของศิลปิน ในการเลือกใช้วัสดุ อุปกรณ์ เทคนิค และเนื้อหาของศิลปินในการแสดงออกทางทัศนศิลป์ เทคนิค  วัสดุ  อุปกรณ์ และกระบวนการในการสร้างงานทัศนศิลป์ การออกแบบและการจัดองค์ประกอบศิลป์ด้วยเทคโนโลยี การสร้างงานทัศนศิลป์จากแนวคิดและวิธีการของศิลปิน การวาดภาพล้อเลียนหรือภาพการ์ตูน การวิจารณ์ศิลปะ และการจัดทำแฟ้มสะสมงานทัศนศิลป์ </w:t>
      </w:r>
    </w:p>
    <w:p w:rsidR="00206ED4" w:rsidRPr="00BB5520" w:rsidRDefault="00B71CEC" w:rsidP="00B71CE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BB552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  <w:lang w:eastAsia="zh-CN"/>
        </w:rPr>
        <w:t xml:space="preserve"> </w:t>
      </w:r>
      <w:r w:rsidR="00206ED4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BB5520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Pr="00BB5520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B4D6E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5275" w:rsidRDefault="00F45275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5275" w:rsidRPr="00BB5520" w:rsidRDefault="00F45275" w:rsidP="00F57F8F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06ED4" w:rsidRPr="00BB5520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จุดประสงค์การเรียนรู้</w:t>
      </w:r>
    </w:p>
    <w:p w:rsidR="00D60392" w:rsidRPr="00BB5520" w:rsidRDefault="00D60392" w:rsidP="008B4D6E">
      <w:pPr>
        <w:pStyle w:val="21"/>
        <w:tabs>
          <w:tab w:val="left" w:pos="0"/>
        </w:tabs>
        <w:spacing w:after="0" w:line="240" w:lineRule="auto"/>
        <w:ind w:left="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๑.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บรรยายสิ่งแวดล้อม และงานทัศนศิลป์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ที่เลือกมาโดยใช้ความรู้เรื่องทัศนธาตุ และหลักการออกแบบ</w:t>
      </w:r>
      <w:r w:rsidR="008B4D6E" w:rsidRPr="00BB5520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๒. </w:t>
      </w:r>
      <w:r w:rsidR="008B4D6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ระบุ และบรรยายเทคนิค วิธีการ  ของศิลปินในการสร้างงาน ทัศนศิลป์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๓.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 และบรรยายวิธีการใช้ ทัศนธาตุ และหลักการออกแบบในการสร้างงานทัศนศิลป์ของตนเองให้มีคุณภาพ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๔.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มีทักษะในการสร้างงานทัศนศิลป์อย่างน้อย ๓ ประเภท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๕. ทักษะ</w:t>
      </w:r>
      <w:r w:rsidR="008B4D6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และความสามารถ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ในการผสมผสานวัสดุต่าง ๆ ในการสร้างงานทัศนศิลป์โดยใช้หลักการออกแบบ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D60392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 xml:space="preserve">๖.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สร้างงานทัศนศิลป์ ทั้ง ๒ มิติ และ ๓ มิติ เ</w:t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>พื่อ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ถ่ายทอดประสบการณ์และจินตนาการ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D60392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สร้างสรรค์งานทัศนศิลป์สื่อความหมายเป็นเรื่องราว โดยประยุกต์ใช้ทัศนธาตุ และหลักการออกแบบ</w:t>
      </w:r>
      <w:r w:rsidR="008B4D6E"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8735B9">
      <w:pPr>
        <w:pStyle w:val="21"/>
        <w:tabs>
          <w:tab w:val="left" w:pos="288"/>
        </w:tabs>
        <w:spacing w:after="0" w:line="400" w:lineRule="exact"/>
        <w:ind w:left="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๘. 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วิเคราะห์และอภิปรายรูปแบบ เนื้อหาและคุณค่าในงานทัศนศิลป์ ของตนเอง และผู้อื่น หรือของศิลปิน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highlight w:val="white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017D49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eastAsia="Angsana New" w:hAnsi="TH SarabunIT๙" w:cs="TH SarabunIT๙"/>
          <w:snapToGrid w:val="0"/>
          <w:color w:val="000000" w:themeColor="text1"/>
          <w:sz w:val="32"/>
          <w:szCs w:val="32"/>
          <w:highlight w:val="white"/>
        </w:rPr>
        <w:tab/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๙. 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สร้างสรรค์งานทัศนศิลป์เพื่อบรรยายเหตุการณ์ต่าง ๆ โดยใช้เทคนิคที่หลากหลาย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  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017D49" w:rsidRPr="00BB5520" w:rsidRDefault="00017D49" w:rsidP="00017D49">
      <w:pPr>
        <w:widowControl w:val="0"/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๑๐. สามารถระบุอาชีพที่เกี่ยวข้องกับงานทัศนศิลป์และทักษะที่จำเป็นในการประกอบอาชีพนั้น ๆ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="002A4A86"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2A4A86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/๑๐)</w:t>
      </w:r>
    </w:p>
    <w:p w:rsidR="002A4A86" w:rsidRPr="00BB5520" w:rsidRDefault="002A4A86" w:rsidP="00017D49">
      <w:pPr>
        <w:widowControl w:val="0"/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๑๑. มีความสามารถในการเลือกงานทัศนศิลป์โดยใช้เกณฑ์ที่กำหนดขึ้นอย่างเหมาะสม และนำไปจัดนิทรรศการ</w:t>
      </w:r>
      <w:r w:rsidRPr="00BB5520">
        <w:rPr>
          <w:rFonts w:ascii="TH SarabunIT๙" w:hAnsi="TH SarabunIT๙" w:cs="TH SarabunIT๙"/>
          <w:snapToGrid w:val="0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="00E251B2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E251B2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735B9" w:rsidRPr="00BB5520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 w:themeColor="text1"/>
          <w:sz w:val="32"/>
          <w:szCs w:val="32"/>
        </w:rPr>
      </w:pPr>
    </w:p>
    <w:p w:rsidR="00D32D02" w:rsidRPr="00BB5520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D60392" w:rsidRPr="00BB5520" w:rsidRDefault="00D60392" w:rsidP="00D60392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8B4D6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ม.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11</w:t>
      </w:r>
    </w:p>
    <w:p w:rsidR="00E75369" w:rsidRPr="00BB5520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 </w:t>
      </w:r>
      <w:r w:rsidR="008B4D6E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11</w:t>
      </w: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</w:t>
      </w:r>
    </w:p>
    <w:p w:rsidR="00430B5B" w:rsidRPr="00BB5520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30B5B" w:rsidRPr="00BB5520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5275" w:rsidRPr="00BB5520" w:rsidRDefault="00F4527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06ED4" w:rsidRPr="00BB5520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E145BF">
        <w:tc>
          <w:tcPr>
            <w:tcW w:w="3017" w:type="dxa"/>
          </w:tcPr>
          <w:p w:rsidR="009267DD" w:rsidRPr="00BB5520" w:rsidRDefault="00DB43B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="005F5655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06ED4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9267DD" w:rsidRPr="00BB5520" w:rsidRDefault="00DB43B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9267DD" w:rsidRPr="00BB5520" w:rsidRDefault="00DB43B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รหัสวิชา </w:t>
            </w:r>
            <w:r w:rsid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๓๑๑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๐๑</w:t>
            </w:r>
          </w:p>
        </w:tc>
      </w:tr>
      <w:tr w:rsidR="00BB5520" w:rsidRPr="00BB5520" w:rsidTr="00E145BF">
        <w:tc>
          <w:tcPr>
            <w:tcW w:w="3017" w:type="dxa"/>
          </w:tcPr>
          <w:p w:rsidR="009267DD" w:rsidRPr="00BB5520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BB5520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9267DD" w:rsidRPr="00BB5520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="009267DD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C41F1F" w:rsidRPr="00BB5520" w:rsidRDefault="00C41F1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418"/>
        <w:gridCol w:w="1622"/>
        <w:gridCol w:w="951"/>
        <w:gridCol w:w="896"/>
      </w:tblGrid>
      <w:tr w:rsidR="00BB5520" w:rsidRPr="00BB5520" w:rsidTr="00F45275">
        <w:tc>
          <w:tcPr>
            <w:tcW w:w="648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</w:t>
            </w:r>
          </w:p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ดับที่</w:t>
            </w:r>
          </w:p>
        </w:tc>
        <w:tc>
          <w:tcPr>
            <w:tcW w:w="2041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จุดประสงค์การเรียนรู้</w:t>
            </w: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/ตัวชี้วัด</w:t>
            </w:r>
          </w:p>
        </w:tc>
        <w:tc>
          <w:tcPr>
            <w:tcW w:w="3418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622" w:type="dxa"/>
            <w:tcBorders>
              <w:bottom w:val="single" w:sz="4" w:space="0" w:color="000000"/>
            </w:tcBorders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51" w:type="dxa"/>
          </w:tcPr>
          <w:p w:rsidR="00A8548D" w:rsidRPr="00F45275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เวลา(ชั่วโมง)</w:t>
            </w:r>
          </w:p>
        </w:tc>
        <w:tc>
          <w:tcPr>
            <w:tcW w:w="896" w:type="dxa"/>
          </w:tcPr>
          <w:p w:rsidR="00A8548D" w:rsidRPr="00F45275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น้ำหนักคะแนน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ทัศนธาตุและหลักการออกแบบ</w:t>
            </w:r>
          </w:p>
        </w:tc>
        <w:tc>
          <w:tcPr>
            <w:tcW w:w="1622" w:type="dxa"/>
            <w:tcBorders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การออกแบบงานทัศนศิลป์</w:t>
            </w: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ศัพท์ทางทัศนศิลป์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 อุปกรณ์ และเทคนิคของศิลปิน            ในการแสดงออกทางทัศนศิลป์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เทคนิค  วัสดุ  อุปกรณ์ กระบวนการในการสร้างงานทัศนศิลป์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หลักการออกแบบและการจัดองค์ประกอบศิลป์ด้วยเทคโนโลยี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การออกแบบงานทัศนศิลป์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A8548D" w:rsidRPr="00BB5520" w:rsidRDefault="001C447F" w:rsidP="001C447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จุดมุ่งหมายของศิลปินในการเลือกใช้วัสดุ  อุปกรณ์  เทคนิคและเนื้อหา ในการสร้างงานทัศนศิลป์</w:t>
            </w:r>
          </w:p>
        </w:tc>
        <w:tc>
          <w:tcPr>
            <w:tcW w:w="1622" w:type="dxa"/>
            <w:tcBorders>
              <w:top w:val="nil"/>
              <w:bottom w:val="single" w:sz="4" w:space="0" w:color="000000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ทฤษฎีการวิจารณ์ศิลปะ</w:t>
            </w:r>
          </w:p>
        </w:tc>
        <w:tc>
          <w:tcPr>
            <w:tcW w:w="1622" w:type="dxa"/>
            <w:tcBorders>
              <w:bottom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การวิจารณ์ศิลปะ</w:t>
            </w: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การจัดทำแฟ้มสะสมงานทัศนศิลป์</w:t>
            </w:r>
          </w:p>
        </w:tc>
        <w:tc>
          <w:tcPr>
            <w:tcW w:w="1622" w:type="dxa"/>
            <w:tcBorders>
              <w:top w:val="nil"/>
            </w:tcBorders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51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BB5520" w:rsidRPr="00BB5520" w:rsidTr="00F45275">
        <w:tc>
          <w:tcPr>
            <w:tcW w:w="648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:rsidR="001A585D" w:rsidRPr="00BB5520" w:rsidRDefault="001A585D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C447F" w:rsidRPr="00BB5520" w:rsidRDefault="001C447F" w:rsidP="001A585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FB7835"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18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การสร้างงานทัศนศิลป์จากแนวคิดและวิธีการของศิลปิน</w:t>
            </w:r>
          </w:p>
        </w:tc>
        <w:tc>
          <w:tcPr>
            <w:tcW w:w="1622" w:type="dxa"/>
          </w:tcPr>
          <w:p w:rsidR="00A8548D" w:rsidRPr="00BB5520" w:rsidRDefault="00A8548D" w:rsidP="00A8548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การสร้างงานทัศนศิลป์จากแนวคิดและวิธีการของศิลปิน</w:t>
            </w:r>
          </w:p>
        </w:tc>
        <w:tc>
          <w:tcPr>
            <w:tcW w:w="951" w:type="dxa"/>
          </w:tcPr>
          <w:p w:rsidR="00A8548D" w:rsidRPr="00BB5520" w:rsidRDefault="00B24181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96" w:type="dxa"/>
          </w:tcPr>
          <w:p w:rsidR="00A8548D" w:rsidRPr="00BB5520" w:rsidRDefault="00A8548D" w:rsidP="00A8548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F45275" w:rsidRPr="00BB5520" w:rsidTr="00F45275">
        <w:tc>
          <w:tcPr>
            <w:tcW w:w="648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2041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ม.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</w:p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418" w:type="dxa"/>
          </w:tcPr>
          <w:p w:rsidR="00F45275" w:rsidRPr="00BB5520" w:rsidRDefault="00F45275" w:rsidP="00F4527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การวาดภาพล้อเลียนหรือภาพการ์ตูน</w:t>
            </w:r>
          </w:p>
        </w:tc>
        <w:tc>
          <w:tcPr>
            <w:tcW w:w="1622" w:type="dxa"/>
          </w:tcPr>
          <w:p w:rsidR="00F45275" w:rsidRPr="00BB5520" w:rsidRDefault="00F45275" w:rsidP="00F45275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การวาดภาพล้อเลียนหรือภาพการ์ตูน</w:t>
            </w:r>
          </w:p>
        </w:tc>
        <w:tc>
          <w:tcPr>
            <w:tcW w:w="951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96" w:type="dxa"/>
          </w:tcPr>
          <w:p w:rsidR="00F45275" w:rsidRPr="00BB5520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F45275" w:rsidRPr="00BB5520" w:rsidTr="00F45275">
        <w:tc>
          <w:tcPr>
            <w:tcW w:w="648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041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๑๑ข้อ/ </w:t>
            </w:r>
          </w:p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11 </w:t>
            </w: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418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๑๑</w:t>
            </w:r>
          </w:p>
        </w:tc>
        <w:tc>
          <w:tcPr>
            <w:tcW w:w="1622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๔</w:t>
            </w:r>
          </w:p>
        </w:tc>
        <w:tc>
          <w:tcPr>
            <w:tcW w:w="951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96" w:type="dxa"/>
          </w:tcPr>
          <w:p w:rsidR="00F45275" w:rsidRPr="00F45275" w:rsidRDefault="00F45275" w:rsidP="00F4527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F4527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A8548D" w:rsidRPr="00BB5520" w:rsidRDefault="00F45275" w:rsidP="00F4527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28"/>
        </w:rPr>
        <w:lastRenderedPageBreak/>
        <w:softHyphen/>
      </w:r>
      <w:r w:rsidR="00777204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รายวิชาศิลปะ</w:t>
      </w:r>
      <w:r w:rsidR="00B54970" w:rsidRPr="00BB552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พื้นฐาน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E145BF">
        <w:tc>
          <w:tcPr>
            <w:tcW w:w="3017" w:type="dxa"/>
          </w:tcPr>
          <w:p w:rsidR="002A6E8C" w:rsidRPr="00BB5520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ชื่อวิชา ศิลปะพื้นฐาน</w:t>
            </w:r>
            <w:r w:rsidR="008F1054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3011" w:type="dxa"/>
          </w:tcPr>
          <w:p w:rsidR="002A6E8C" w:rsidRPr="00BB5520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ชั้นมัธยมศึกษาปีที่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998" w:type="dxa"/>
          </w:tcPr>
          <w:p w:rsidR="002A6E8C" w:rsidRPr="00BB5520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รหัสวิชา ว๓</w:t>
            </w:r>
            <w:r w:rsidR="002A6E8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๑</w:t>
            </w:r>
            <w:r w:rsidR="002A6E8C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๐๒</w:t>
            </w:r>
          </w:p>
        </w:tc>
      </w:tr>
      <w:tr w:rsidR="00773E19" w:rsidRPr="00BB5520" w:rsidTr="00E145BF">
        <w:tc>
          <w:tcPr>
            <w:tcW w:w="3017" w:type="dxa"/>
          </w:tcPr>
          <w:p w:rsidR="00773E19" w:rsidRPr="00BB5520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773E19" w:rsidRPr="00BB5520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773E19" w:rsidRPr="00BB5520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2A6E8C" w:rsidRPr="00BB5520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A6E8C" w:rsidRPr="00BB5520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คำอธิบายรายวิชา</w:t>
      </w:r>
    </w:p>
    <w:p w:rsidR="006C25A7" w:rsidRPr="00BB5520" w:rsidRDefault="008F1054" w:rsidP="006C25A7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eastAsia="SimSun" w:hAnsi="TH SarabunIT๙" w:cs="TH SarabunIT๙"/>
          <w:color w:val="000000" w:themeColor="text1"/>
          <w:sz w:val="32"/>
          <w:szCs w:val="32"/>
          <w:cs/>
          <w:lang w:eastAsia="zh-CN"/>
        </w:rPr>
        <w:tab/>
      </w:r>
      <w:r w:rsidR="00062414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วิเคราะห์และเปรียบเทียบงานทัศนศิลป์รูปแบบตะวันออกและตะวันตก เป็นศิลปะที่ต้องเรียนรู้และปฏิบัติ</w:t>
      </w:r>
      <w:r w:rsidR="00F7349E"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วิเคราะห์งานทัศนศิลป์ของศิลปินที่มีชื่อเสียง </w:t>
      </w:r>
      <w:r w:rsidR="006C25A7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วิเคราะห์อิทธิพลของวัฒนธรรมระหว่างประเทศที่มีผลต่องานทัศนศิลป์ เรียนรู้และปฏิบัติ </w:t>
      </w:r>
    </w:p>
    <w:p w:rsidR="008029CF" w:rsidRPr="00BB5520" w:rsidRDefault="006C25A7" w:rsidP="006C25A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เพื่อนำไปใช้ในการดำรงชีวิตประจำวัน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เป็นศิลปะที่ต้องเรียนรู้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มีความสามารถในการบูรณาการ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                           </w:t>
      </w:r>
      <w:r w:rsidRPr="00BB5520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ใช้การอภิปรายเรื่องคุณธรรมด้าน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2401A0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</w:t>
      </w:r>
      <w:r w:rsidR="00EA7D5D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BB5520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668CE" w:rsidRPr="00BB5520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จุดประสงค์การเรียนรู้</w:t>
      </w:r>
    </w:p>
    <w:p w:rsidR="00062414" w:rsidRPr="00BB5520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๑. สามารถ</w:t>
      </w:r>
      <w:r w:rsidR="00062414" w:rsidRPr="00BB55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วิเคราะห์ และเปรียบเทียบงานทัศนศิลป์</w:t>
      </w:r>
      <w:r w:rsidR="00062414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ในรูปแบบตะวันออกและรูปแบบตะวันตก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7349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27B5E"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F7349E" w:rsidRPr="00BB5520" w:rsidRDefault="00F7349E" w:rsidP="00E251B2">
      <w:pPr>
        <w:pStyle w:val="ac"/>
        <w:ind w:left="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๒. </w:t>
      </w:r>
      <w:r w:rsidRPr="00BB5520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สามารถ</w:t>
      </w:r>
      <w:r w:rsidRPr="00BB552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ระบุงานทัศนศิลป์ของศิลปินที่มีชื่อเสียง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และบรรยายผลตอบรับของสังคม 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062414" w:rsidRPr="00BB5520" w:rsidRDefault="00D542BD" w:rsidP="00D542B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 มีทักษะและความสามารถในอภิปรายเกี่ยวกับอิทธิพลของวัฒนธรรมระหว่างประเทศที่มีผลต่องานทัศนศิลป์ในสังคม</w:t>
      </w:r>
      <w:r w:rsidRPr="00BB5520">
        <w:rPr>
          <w:rFonts w:ascii="TH SarabunIT๙" w:hAnsi="TH SarabunIT๙" w:cs="TH SarabunIT๙"/>
          <w:color w:val="000000" w:themeColor="text1"/>
          <w:spacing w:val="-12"/>
          <w:sz w:val="32"/>
          <w:szCs w:val="32"/>
          <w:cs/>
        </w:rPr>
        <w:t xml:space="preserve">  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8029CF" w:rsidRPr="00BB5520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มาตรฐานการเรียนรู้/ตัวชี้วัด</w:t>
      </w:r>
    </w:p>
    <w:p w:rsidR="00275CCC" w:rsidRPr="00BB5520" w:rsidRDefault="006C25A7" w:rsidP="008029C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 ๑.๒ ม. ๔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BB5520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</w:p>
    <w:p w:rsidR="008029CF" w:rsidRPr="00BB5520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 </w:t>
      </w:r>
      <w:r w:rsidR="005F5655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D542BD" w:rsidRPr="00BB552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๓</w:t>
      </w:r>
      <w:r w:rsidR="005F5655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</w:t>
      </w:r>
    </w:p>
    <w:p w:rsidR="00FC2997" w:rsidRPr="00BB5520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C2997" w:rsidRPr="00BB5520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B5520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D6525" w:rsidRPr="00BB5520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F5655" w:rsidRPr="00BB5520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Default="0019722F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5275" w:rsidRPr="00BB5520" w:rsidRDefault="00F45275" w:rsidP="00F57F8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GoBack"/>
      <w:bookmarkEnd w:id="0"/>
    </w:p>
    <w:p w:rsidR="0019722F" w:rsidRPr="00BB5520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โครงสร้างรายวิชาศิลปะ</w:t>
      </w:r>
      <w:r w:rsidR="00747A51" w:rsidRPr="00BB552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พื้นฐาน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BB5520" w:rsidRPr="00BB5520" w:rsidTr="007E3D38">
        <w:tc>
          <w:tcPr>
            <w:tcW w:w="3017" w:type="dxa"/>
          </w:tcPr>
          <w:p w:rsidR="0019722F" w:rsidRPr="00BB5520" w:rsidRDefault="0019722F" w:rsidP="007E3D38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ชื่อวิชา  </w:t>
            </w: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ศิลปะ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๒</w:t>
            </w:r>
          </w:p>
        </w:tc>
        <w:tc>
          <w:tcPr>
            <w:tcW w:w="3011" w:type="dxa"/>
          </w:tcPr>
          <w:p w:rsidR="0019722F" w:rsidRPr="00BB5520" w:rsidRDefault="0019722F" w:rsidP="007E3D38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ชั้นมัธยมศึกษาปีที่ ๔</w:t>
            </w:r>
          </w:p>
        </w:tc>
        <w:tc>
          <w:tcPr>
            <w:tcW w:w="2998" w:type="dxa"/>
          </w:tcPr>
          <w:p w:rsidR="0019722F" w:rsidRPr="00BB5520" w:rsidRDefault="0019722F" w:rsidP="007E3D38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รหัสวิชา ว๓๑๑๐๒</w:t>
            </w:r>
          </w:p>
        </w:tc>
      </w:tr>
      <w:tr w:rsidR="00773E19" w:rsidRPr="00BB5520" w:rsidTr="007E3D38">
        <w:tc>
          <w:tcPr>
            <w:tcW w:w="3017" w:type="dxa"/>
          </w:tcPr>
          <w:p w:rsidR="00773E19" w:rsidRPr="00BB5520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หน่วยกิต ๐.๕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773E19" w:rsidRPr="00BB5520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 ๑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773E19" w:rsidRPr="00BB5520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 ๒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19722F" w:rsidRPr="00BB5520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9722F" w:rsidRPr="00BB5520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ลำ</w:t>
            </w:r>
          </w:p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จุดประสงค์การเรียนรู้</w:t>
            </w: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217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BB5520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น้ำหนักคะแนน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BB5520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ศ ๑.๒ ม. ๔-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19722F" w:rsidRPr="00BB5520" w:rsidRDefault="00835713" w:rsidP="00835713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1985" w:type="dxa"/>
          </w:tcPr>
          <w:p w:rsidR="0019722F" w:rsidRPr="00BB5520" w:rsidRDefault="0019722F" w:rsidP="00835713">
            <w:pPr>
              <w:pStyle w:val="3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  <w:t>1</w:t>
            </w: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 xml:space="preserve">. </w:t>
            </w:r>
            <w:proofErr w:type="gramStart"/>
            <w:r w:rsidR="00835713"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งานทัศนศิลป์รูปแบบตะวันออกและตะวันตก  เรื่อง</w:t>
            </w:r>
            <w:proofErr w:type="gramEnd"/>
            <w:r w:rsidR="00835713"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 xml:space="preserve"> การวิเคราะห์และเปรียบเทียบงานทัศนศิลป์รูปแบบตะวันออกและตะวันตก</w:t>
            </w:r>
          </w:p>
        </w:tc>
        <w:tc>
          <w:tcPr>
            <w:tcW w:w="992" w:type="dxa"/>
          </w:tcPr>
          <w:p w:rsidR="0019722F" w:rsidRPr="00BB5520" w:rsidRDefault="00B2418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BB5520" w:rsidRDefault="00747A51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F7349E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 ๑.๒ ม. ๔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BB5520" w:rsidRDefault="000B2618" w:rsidP="000B261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การวิเคราะห์งานทัศนศิลป์ของศิลปินที่มีชื่อเสียง เป็นศิลปะที่ต้องเรียนรู้และปฏิบัติ เพื่อนำไปใช้ในการดำรงชีวิตประจำวัน</w:t>
            </w:r>
          </w:p>
        </w:tc>
        <w:tc>
          <w:tcPr>
            <w:tcW w:w="1985" w:type="dxa"/>
          </w:tcPr>
          <w:p w:rsidR="0019722F" w:rsidRPr="00BB5520" w:rsidRDefault="000B2618" w:rsidP="007E3D3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งานทัศนศิลป์ของศิลปินที่มีชื่อเสียง  เรื่อง การวิเคราะห์งานทัศนศิลป์ของศิลปินที่มีชื่อเสียง</w:t>
            </w:r>
          </w:p>
        </w:tc>
        <w:tc>
          <w:tcPr>
            <w:tcW w:w="992" w:type="dxa"/>
          </w:tcPr>
          <w:p w:rsidR="0019722F" w:rsidRPr="00BB5520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34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</w:tr>
      <w:tr w:rsidR="00BB5520" w:rsidRPr="00BB5520" w:rsidTr="00835713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ข้อที่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</w:p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 ๑.๒ ม. ๔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3217" w:type="dxa"/>
          </w:tcPr>
          <w:p w:rsidR="0019722F" w:rsidRPr="00BB5520" w:rsidRDefault="00747A51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</w:pP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การวิเคราะห์อิทธิพลของวัฒนธรรมระหว่างประเทศที่มีผลต่องานทัศนศิลป์</w:t>
            </w:r>
          </w:p>
        </w:tc>
        <w:tc>
          <w:tcPr>
            <w:tcW w:w="1985" w:type="dxa"/>
          </w:tcPr>
          <w:p w:rsidR="00D542BD" w:rsidRPr="00BB5520" w:rsidRDefault="00D542BD" w:rsidP="00D542BD">
            <w:pPr>
              <w:pStyle w:val="3"/>
              <w:rPr>
                <w:rFonts w:ascii="TH SarabunIT๙" w:hAnsi="TH SarabunIT๙" w:cs="TH SarabunIT๙"/>
                <w:b w:val="0"/>
                <w:bCs w:val="0"/>
                <w:color w:val="000000" w:themeColor="text1"/>
              </w:rPr>
            </w:pPr>
            <w:r w:rsidRPr="00BB5520">
              <w:rPr>
                <w:rFonts w:ascii="TH SarabunIT๙" w:hAnsi="TH SarabunIT๙" w:cs="TH SarabunIT๙" w:hint="cs"/>
                <w:b w:val="0"/>
                <w:bCs w:val="0"/>
                <w:color w:val="000000" w:themeColor="text1"/>
                <w:cs/>
              </w:rPr>
              <w:t>๓.</w:t>
            </w:r>
            <w:r w:rsidRPr="00BB552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BB5520">
              <w:rPr>
                <w:rFonts w:ascii="TH SarabunIT๙" w:hAnsi="TH SarabunIT๙" w:cs="TH SarabunIT๙"/>
                <w:b w:val="0"/>
                <w:bCs w:val="0"/>
                <w:color w:val="000000" w:themeColor="text1"/>
                <w:cs/>
              </w:rPr>
              <w:t>อิทธิพลของวัฒนธรรมระหว่างประเทศที่มีผลต่องานทัศนศิลป์                       เรื่อง การวิเคราะห์อิทธิพลของวัฒนธรรมระหว่างประเทศที่มีผลต่องานทัศนศิลป์</w:t>
            </w:r>
          </w:p>
          <w:p w:rsidR="0019722F" w:rsidRPr="00BB5520" w:rsidRDefault="0019722F" w:rsidP="007E3D3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9722F" w:rsidRPr="00BB5520" w:rsidRDefault="00B2418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934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</w:p>
        </w:tc>
      </w:tr>
      <w:tr w:rsidR="00BB5520" w:rsidRPr="00BB5520" w:rsidTr="00747A51">
        <w:tc>
          <w:tcPr>
            <w:tcW w:w="648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19722F"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ข้อ/ </w:t>
            </w:r>
          </w:p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19722F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9722F" w:rsidRPr="00BB5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17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19722F" w:rsidRPr="00BB5520" w:rsidRDefault="00747A51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19722F" w:rsidRPr="00BB5520" w:rsidRDefault="00FC01C3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19722F"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34" w:type="dxa"/>
          </w:tcPr>
          <w:p w:rsidR="0019722F" w:rsidRPr="00BB5520" w:rsidRDefault="0019722F" w:rsidP="007E3D3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B552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0D6525" w:rsidRPr="00BB5520" w:rsidRDefault="000D6525" w:rsidP="00747A51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D6525" w:rsidRPr="00BB5520" w:rsidSect="0041598D">
      <w:headerReference w:type="default" r:id="rId8"/>
      <w:pgSz w:w="12240" w:h="15840"/>
      <w:pgMar w:top="851" w:right="1440" w:bottom="1440" w:left="1440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57D" w:rsidRDefault="0045257D" w:rsidP="00D40225">
      <w:pPr>
        <w:spacing w:after="0" w:line="240" w:lineRule="auto"/>
      </w:pPr>
      <w:r>
        <w:separator/>
      </w:r>
    </w:p>
  </w:endnote>
  <w:endnote w:type="continuationSeparator" w:id="0">
    <w:p w:rsidR="0045257D" w:rsidRDefault="0045257D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57D" w:rsidRDefault="0045257D" w:rsidP="00D40225">
      <w:pPr>
        <w:spacing w:after="0" w:line="240" w:lineRule="auto"/>
      </w:pPr>
      <w:r>
        <w:separator/>
      </w:r>
    </w:p>
  </w:footnote>
  <w:footnote w:type="continuationSeparator" w:id="0">
    <w:p w:rsidR="0045257D" w:rsidRDefault="0045257D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F45275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F45275">
      <w:rPr>
        <w:rFonts w:ascii="TH SarabunIT๙" w:hAnsi="TH SarabunIT๙" w:cs="TH SarabunIT๙"/>
        <w:noProof/>
        <w:sz w:val="32"/>
        <w:szCs w:val="32"/>
        <w:cs/>
      </w:rPr>
      <w:t>๕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3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6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0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17D49"/>
    <w:rsid w:val="00031A7D"/>
    <w:rsid w:val="0003633A"/>
    <w:rsid w:val="00041D63"/>
    <w:rsid w:val="000538AE"/>
    <w:rsid w:val="000540EF"/>
    <w:rsid w:val="0005633D"/>
    <w:rsid w:val="00062414"/>
    <w:rsid w:val="000B2618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23206"/>
    <w:rsid w:val="00131278"/>
    <w:rsid w:val="00154F47"/>
    <w:rsid w:val="00155E65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4A86"/>
    <w:rsid w:val="002A6E8C"/>
    <w:rsid w:val="002D2CA0"/>
    <w:rsid w:val="002E4633"/>
    <w:rsid w:val="002E4696"/>
    <w:rsid w:val="002F7874"/>
    <w:rsid w:val="0030294A"/>
    <w:rsid w:val="00302FD4"/>
    <w:rsid w:val="00305EE4"/>
    <w:rsid w:val="00311557"/>
    <w:rsid w:val="00314308"/>
    <w:rsid w:val="00331C3B"/>
    <w:rsid w:val="00340124"/>
    <w:rsid w:val="003525D6"/>
    <w:rsid w:val="00383D24"/>
    <w:rsid w:val="0038674F"/>
    <w:rsid w:val="003A6E48"/>
    <w:rsid w:val="003B3D2B"/>
    <w:rsid w:val="003B5B2E"/>
    <w:rsid w:val="00403BCF"/>
    <w:rsid w:val="00404FC6"/>
    <w:rsid w:val="0041598D"/>
    <w:rsid w:val="00430B5B"/>
    <w:rsid w:val="004453A5"/>
    <w:rsid w:val="00450ACC"/>
    <w:rsid w:val="0045257D"/>
    <w:rsid w:val="004656C6"/>
    <w:rsid w:val="004668CE"/>
    <w:rsid w:val="004705EF"/>
    <w:rsid w:val="004A32DA"/>
    <w:rsid w:val="004F0D78"/>
    <w:rsid w:val="00520274"/>
    <w:rsid w:val="00521A86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F5655"/>
    <w:rsid w:val="00603D74"/>
    <w:rsid w:val="00605D1B"/>
    <w:rsid w:val="00621D07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A431C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27B5E"/>
    <w:rsid w:val="00835713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7A1E"/>
    <w:rsid w:val="00915851"/>
    <w:rsid w:val="009267DD"/>
    <w:rsid w:val="009273EB"/>
    <w:rsid w:val="00956257"/>
    <w:rsid w:val="00974C49"/>
    <w:rsid w:val="009834AF"/>
    <w:rsid w:val="00984BD8"/>
    <w:rsid w:val="009951F8"/>
    <w:rsid w:val="009966E1"/>
    <w:rsid w:val="009A3E26"/>
    <w:rsid w:val="009D1135"/>
    <w:rsid w:val="009F1D36"/>
    <w:rsid w:val="00A01108"/>
    <w:rsid w:val="00A03936"/>
    <w:rsid w:val="00A37DE0"/>
    <w:rsid w:val="00A447C5"/>
    <w:rsid w:val="00A44E6E"/>
    <w:rsid w:val="00A5516C"/>
    <w:rsid w:val="00A67094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24181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B5520"/>
    <w:rsid w:val="00BB661F"/>
    <w:rsid w:val="00BC4C4A"/>
    <w:rsid w:val="00BC7070"/>
    <w:rsid w:val="00BD3F87"/>
    <w:rsid w:val="00BD57D9"/>
    <w:rsid w:val="00BF35F7"/>
    <w:rsid w:val="00C03D87"/>
    <w:rsid w:val="00C07167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2204A"/>
    <w:rsid w:val="00D32D02"/>
    <w:rsid w:val="00D330D0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E12F87"/>
    <w:rsid w:val="00E229DF"/>
    <w:rsid w:val="00E251B2"/>
    <w:rsid w:val="00E25C94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45275"/>
    <w:rsid w:val="00F57F8F"/>
    <w:rsid w:val="00F7349E"/>
    <w:rsid w:val="00F76E8E"/>
    <w:rsid w:val="00FB7835"/>
    <w:rsid w:val="00FC01C3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76C0D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D09C2-1419-4466-B9DE-2EEA7B33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28</cp:revision>
  <cp:lastPrinted>2017-09-18T04:53:00Z</cp:lastPrinted>
  <dcterms:created xsi:type="dcterms:W3CDTF">2017-09-18T07:28:00Z</dcterms:created>
  <dcterms:modified xsi:type="dcterms:W3CDTF">2017-11-24T04:58:00Z</dcterms:modified>
</cp:coreProperties>
</file>